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A818B" w14:textId="77777777" w:rsidR="00647FAB" w:rsidRDefault="0007122C" w:rsidP="004812D2">
      <w:pPr>
        <w:tabs>
          <w:tab w:val="left" w:pos="360"/>
        </w:tabs>
        <w:spacing w:after="0" w:line="240" w:lineRule="auto"/>
        <w:rPr>
          <w:rFonts w:ascii="Times New Roman" w:hAnsi="Times New Roman" w:cs="Times New Roman"/>
          <w:sz w:val="24"/>
        </w:rPr>
      </w:pPr>
      <w:r w:rsidRPr="00647FAB">
        <w:rPr>
          <w:rFonts w:ascii="Times New Roman" w:hAnsi="Times New Roman" w:cs="Times New Roman"/>
          <w:sz w:val="24"/>
        </w:rPr>
        <w:t xml:space="preserve">Acts </w:t>
      </w:r>
      <w:r w:rsidR="004812D2" w:rsidRPr="00647FAB">
        <w:rPr>
          <w:rFonts w:ascii="Times New Roman" w:hAnsi="Times New Roman" w:cs="Times New Roman"/>
          <w:sz w:val="24"/>
        </w:rPr>
        <w:t xml:space="preserve">17  </w:t>
      </w:r>
      <w:r w:rsidRPr="00647FAB">
        <w:rPr>
          <w:rFonts w:ascii="Times New Roman" w:hAnsi="Times New Roman" w:cs="Times New Roman"/>
          <w:sz w:val="24"/>
        </w:rPr>
        <w:t xml:space="preserve">                                 </w:t>
      </w:r>
    </w:p>
    <w:p w14:paraId="18352592" w14:textId="616B65F8" w:rsidR="004812D2" w:rsidRPr="00647FAB" w:rsidRDefault="004812D2" w:rsidP="00647FAB">
      <w:pPr>
        <w:tabs>
          <w:tab w:val="left" w:pos="360"/>
        </w:tabs>
        <w:spacing w:after="0" w:line="240" w:lineRule="auto"/>
        <w:jc w:val="center"/>
        <w:rPr>
          <w:rFonts w:ascii="Times New Roman" w:hAnsi="Times New Roman" w:cs="Times New Roman"/>
          <w:sz w:val="24"/>
        </w:rPr>
      </w:pPr>
      <w:r w:rsidRPr="00647FAB">
        <w:rPr>
          <w:rFonts w:ascii="Times New Roman" w:hAnsi="Times New Roman" w:cs="Times New Roman"/>
          <w:sz w:val="24"/>
        </w:rPr>
        <w:t xml:space="preserve">Paul and Barnabas Finish </w:t>
      </w:r>
      <w:r w:rsidR="00647FAB">
        <w:rPr>
          <w:rFonts w:ascii="Times New Roman" w:hAnsi="Times New Roman" w:cs="Times New Roman"/>
          <w:sz w:val="24"/>
        </w:rPr>
        <w:t>First</w:t>
      </w:r>
      <w:r w:rsidRPr="00647FAB">
        <w:rPr>
          <w:rFonts w:ascii="Times New Roman" w:hAnsi="Times New Roman" w:cs="Times New Roman"/>
          <w:sz w:val="24"/>
        </w:rPr>
        <w:t xml:space="preserve"> Missionary Journey</w:t>
      </w:r>
    </w:p>
    <w:p w14:paraId="49EEFF5F" w14:textId="77777777" w:rsidR="004812D2" w:rsidRPr="00647FAB" w:rsidRDefault="004812D2" w:rsidP="0007122C">
      <w:pPr>
        <w:tabs>
          <w:tab w:val="left" w:pos="360"/>
        </w:tabs>
        <w:spacing w:after="0" w:line="240" w:lineRule="auto"/>
        <w:jc w:val="center"/>
        <w:rPr>
          <w:rFonts w:ascii="Times New Roman" w:hAnsi="Times New Roman" w:cs="Times New Roman"/>
          <w:sz w:val="24"/>
        </w:rPr>
      </w:pPr>
      <w:r w:rsidRPr="00647FAB">
        <w:rPr>
          <w:rFonts w:ascii="Times New Roman" w:hAnsi="Times New Roman" w:cs="Times New Roman"/>
          <w:sz w:val="24"/>
        </w:rPr>
        <w:t>Acts 14</w:t>
      </w:r>
    </w:p>
    <w:p w14:paraId="70C7B53A" w14:textId="77777777" w:rsidR="0007122C" w:rsidRPr="00647FAB" w:rsidRDefault="0007122C" w:rsidP="0007122C">
      <w:pPr>
        <w:pStyle w:val="BODY"/>
        <w:widowControl w:val="0"/>
        <w:spacing w:before="60" w:after="60"/>
        <w:rPr>
          <w:rFonts w:ascii="Times New Roman" w:hAnsi="Times New Roman" w:cs="Times New Roman"/>
          <w:lang w:eastAsia="x-none"/>
        </w:rPr>
      </w:pPr>
      <w:r w:rsidRPr="00647FAB">
        <w:rPr>
          <w:rFonts w:ascii="Times New Roman" w:hAnsi="Times New Roman" w:cs="Times New Roman"/>
          <w:lang w:eastAsia="x-none"/>
        </w:rPr>
        <w:t xml:space="preserve">  </w:t>
      </w:r>
    </w:p>
    <w:p w14:paraId="38806A7B" w14:textId="431670D5" w:rsidR="003C70A7" w:rsidRPr="00647FAB" w:rsidRDefault="0007122C" w:rsidP="00647FAB">
      <w:pPr>
        <w:pStyle w:val="BODY"/>
        <w:widowControl w:val="0"/>
        <w:ind w:firstLine="720"/>
        <w:rPr>
          <w:rFonts w:ascii="Times New Roman" w:hAnsi="Times New Roman" w:cs="Times New Roman"/>
          <w:lang w:val="en-US" w:eastAsia="x-none"/>
        </w:rPr>
      </w:pPr>
      <w:r w:rsidRPr="00647FAB">
        <w:rPr>
          <w:rFonts w:ascii="Times New Roman" w:hAnsi="Times New Roman" w:cs="Times New Roman"/>
          <w:lang w:val="en-US" w:eastAsia="x-none"/>
        </w:rPr>
        <w:t xml:space="preserve">While in Iconium, </w:t>
      </w:r>
      <w:r w:rsidR="00647FAB" w:rsidRPr="00647FAB">
        <w:rPr>
          <w:rFonts w:ascii="Times New Roman" w:hAnsi="Times New Roman" w:cs="Times New Roman"/>
          <w:lang w:val="en-US" w:eastAsia="x-none"/>
        </w:rPr>
        <w:t>Paul and Barnabas</w:t>
      </w:r>
      <w:r w:rsidRPr="00647FAB">
        <w:rPr>
          <w:rFonts w:ascii="Times New Roman" w:hAnsi="Times New Roman" w:cs="Times New Roman"/>
          <w:lang w:val="en-US" w:eastAsia="x-none"/>
        </w:rPr>
        <w:t xml:space="preserve"> spoke in the synagogue, and a great multitude of both Jews and Greeks believed.  But the unbelieving Jews stirred up </w:t>
      </w:r>
      <w:r w:rsidR="003D43F6" w:rsidRPr="00647FAB">
        <w:rPr>
          <w:rFonts w:ascii="Times New Roman" w:hAnsi="Times New Roman" w:cs="Times New Roman"/>
          <w:lang w:val="en-US" w:eastAsia="x-none"/>
        </w:rPr>
        <w:t xml:space="preserve">the Gentiles, turning public opinion </w:t>
      </w:r>
      <w:r w:rsidR="003C70A7" w:rsidRPr="00647FAB">
        <w:rPr>
          <w:rFonts w:ascii="Times New Roman" w:hAnsi="Times New Roman" w:cs="Times New Roman"/>
          <w:lang w:val="en-US" w:eastAsia="x-none"/>
        </w:rPr>
        <w:t xml:space="preserve">strongly </w:t>
      </w:r>
      <w:r w:rsidR="003D43F6" w:rsidRPr="00647FAB">
        <w:rPr>
          <w:rFonts w:ascii="Times New Roman" w:hAnsi="Times New Roman" w:cs="Times New Roman"/>
          <w:lang w:val="en-US" w:eastAsia="x-none"/>
        </w:rPr>
        <w:t>against them.  They remained there a long time, speaking boldly in the Lord</w:t>
      </w:r>
      <w:r w:rsidR="00760E7A">
        <w:rPr>
          <w:rFonts w:ascii="Times New Roman" w:hAnsi="Times New Roman" w:cs="Times New Roman"/>
          <w:lang w:val="en-US" w:eastAsia="x-none"/>
        </w:rPr>
        <w:t>, giving</w:t>
      </w:r>
      <w:r w:rsidR="003D43F6" w:rsidRPr="00647FAB">
        <w:rPr>
          <w:rFonts w:ascii="Times New Roman" w:hAnsi="Times New Roman" w:cs="Times New Roman"/>
          <w:lang w:val="en-US" w:eastAsia="x-none"/>
        </w:rPr>
        <w:t xml:space="preserve"> testimony to the grace</w:t>
      </w:r>
      <w:r w:rsidR="00574A4E" w:rsidRPr="00647FAB">
        <w:rPr>
          <w:rFonts w:ascii="Times New Roman" w:hAnsi="Times New Roman" w:cs="Times New Roman"/>
          <w:lang w:val="en-US" w:eastAsia="x-none"/>
        </w:rPr>
        <w:t xml:space="preserve"> of God, and He granted that signs and wonde</w:t>
      </w:r>
      <w:r w:rsidR="003C70A7" w:rsidRPr="00647FAB">
        <w:rPr>
          <w:rFonts w:ascii="Times New Roman" w:hAnsi="Times New Roman" w:cs="Times New Roman"/>
          <w:lang w:val="en-US" w:eastAsia="x-none"/>
        </w:rPr>
        <w:t xml:space="preserve">rs be done by their hands.  </w:t>
      </w:r>
    </w:p>
    <w:p w14:paraId="3181C6A1" w14:textId="77777777" w:rsidR="0007122C" w:rsidRPr="00647FAB" w:rsidRDefault="003C70A7" w:rsidP="00647FAB">
      <w:pPr>
        <w:pStyle w:val="BODY"/>
        <w:widowControl w:val="0"/>
        <w:ind w:firstLine="720"/>
        <w:rPr>
          <w:rFonts w:ascii="Times New Roman" w:hAnsi="Times New Roman" w:cs="Times New Roman"/>
          <w:lang w:val="en-US" w:eastAsia="x-none"/>
        </w:rPr>
      </w:pPr>
      <w:r w:rsidRPr="00647FAB">
        <w:rPr>
          <w:rFonts w:ascii="Times New Roman" w:hAnsi="Times New Roman" w:cs="Times New Roman"/>
          <w:lang w:val="en-US" w:eastAsia="x-none"/>
        </w:rPr>
        <w:t>T</w:t>
      </w:r>
      <w:r w:rsidR="00574A4E" w:rsidRPr="00647FAB">
        <w:rPr>
          <w:rFonts w:ascii="Times New Roman" w:hAnsi="Times New Roman" w:cs="Times New Roman"/>
          <w:lang w:val="en-US" w:eastAsia="x-none"/>
        </w:rPr>
        <w:t xml:space="preserve">he multitude of the city was divided:  some held with the Jews, and some with the apostles. </w:t>
      </w:r>
      <w:r w:rsidRPr="00647FAB">
        <w:rPr>
          <w:rFonts w:ascii="Times New Roman" w:hAnsi="Times New Roman" w:cs="Times New Roman"/>
          <w:lang w:val="en-US" w:eastAsia="x-none"/>
        </w:rPr>
        <w:t xml:space="preserve"> When the apostles </w:t>
      </w:r>
      <w:r w:rsidR="00574A4E" w:rsidRPr="00647FAB">
        <w:rPr>
          <w:rFonts w:ascii="Times New Roman" w:hAnsi="Times New Roman" w:cs="Times New Roman"/>
          <w:lang w:val="en-US" w:eastAsia="x-none"/>
        </w:rPr>
        <w:t>heard that both the Jews and Gentiles</w:t>
      </w:r>
      <w:r w:rsidRPr="00647FAB">
        <w:rPr>
          <w:rFonts w:ascii="Times New Roman" w:hAnsi="Times New Roman" w:cs="Times New Roman"/>
          <w:lang w:val="en-US" w:eastAsia="x-none"/>
        </w:rPr>
        <w:t>, along with their rulers,</w:t>
      </w:r>
      <w:r w:rsidR="00574A4E" w:rsidRPr="00647FAB">
        <w:rPr>
          <w:rFonts w:ascii="Times New Roman" w:hAnsi="Times New Roman" w:cs="Times New Roman"/>
          <w:lang w:val="en-US" w:eastAsia="x-none"/>
        </w:rPr>
        <w:t xml:space="preserve"> were plotting to attack them and stone them, they fled to Lystra and Derbbe</w:t>
      </w:r>
      <w:r w:rsidRPr="00647FAB">
        <w:rPr>
          <w:rFonts w:ascii="Times New Roman" w:hAnsi="Times New Roman" w:cs="Times New Roman"/>
          <w:lang w:val="en-US" w:eastAsia="x-none"/>
        </w:rPr>
        <w:t>, cities of Lycaonia, and</w:t>
      </w:r>
      <w:r w:rsidR="00574A4E" w:rsidRPr="00647FAB">
        <w:rPr>
          <w:rFonts w:ascii="Times New Roman" w:hAnsi="Times New Roman" w:cs="Times New Roman"/>
          <w:lang w:val="en-US" w:eastAsia="x-none"/>
        </w:rPr>
        <w:t xml:space="preserve"> preached the Gospel in the regions around there.</w:t>
      </w:r>
    </w:p>
    <w:p w14:paraId="5AADCF13" w14:textId="2A17DFD2" w:rsidR="00135FD1" w:rsidRPr="00647FAB" w:rsidRDefault="00574A4E" w:rsidP="00647FAB">
      <w:pPr>
        <w:pStyle w:val="BODY"/>
        <w:widowControl w:val="0"/>
        <w:ind w:firstLine="720"/>
        <w:rPr>
          <w:rFonts w:ascii="Times New Roman" w:hAnsi="Times New Roman" w:cs="Times New Roman"/>
          <w:lang w:val="en-US" w:eastAsia="x-none"/>
        </w:rPr>
      </w:pPr>
      <w:r w:rsidRPr="00647FAB">
        <w:rPr>
          <w:rFonts w:ascii="Times New Roman" w:hAnsi="Times New Roman" w:cs="Times New Roman"/>
          <w:lang w:val="en-US" w:eastAsia="x-none"/>
        </w:rPr>
        <w:t>As Paul was preaching in Lystra, a</w:t>
      </w:r>
      <w:r w:rsidR="00135FD1" w:rsidRPr="00647FAB">
        <w:rPr>
          <w:rFonts w:ascii="Times New Roman" w:hAnsi="Times New Roman" w:cs="Times New Roman"/>
          <w:lang w:val="en-US" w:eastAsia="x-none"/>
        </w:rPr>
        <w:t xml:space="preserve"> man</w:t>
      </w:r>
      <w:r w:rsidR="00644F28">
        <w:rPr>
          <w:rFonts w:ascii="Times New Roman" w:hAnsi="Times New Roman" w:cs="Times New Roman"/>
          <w:lang w:val="en-US" w:eastAsia="x-none"/>
        </w:rPr>
        <w:t xml:space="preserve"> who </w:t>
      </w:r>
      <w:r w:rsidR="00644F28" w:rsidRPr="00647FAB">
        <w:rPr>
          <w:rFonts w:ascii="Times New Roman" w:hAnsi="Times New Roman" w:cs="Times New Roman"/>
          <w:lang w:val="en-US" w:eastAsia="x-none"/>
        </w:rPr>
        <w:t>had been crippled from birth and had never walked</w:t>
      </w:r>
      <w:r w:rsidR="00644F28">
        <w:rPr>
          <w:rFonts w:ascii="Times New Roman" w:hAnsi="Times New Roman" w:cs="Times New Roman"/>
          <w:lang w:val="en-US" w:eastAsia="x-none"/>
        </w:rPr>
        <w:t>,</w:t>
      </w:r>
      <w:r w:rsidR="00135FD1" w:rsidRPr="00647FAB">
        <w:rPr>
          <w:rFonts w:ascii="Times New Roman" w:hAnsi="Times New Roman" w:cs="Times New Roman"/>
          <w:lang w:val="en-US" w:eastAsia="x-none"/>
        </w:rPr>
        <w:t xml:space="preserve"> sat and listened</w:t>
      </w:r>
      <w:r w:rsidR="00644F28">
        <w:rPr>
          <w:rFonts w:ascii="Times New Roman" w:hAnsi="Times New Roman" w:cs="Times New Roman"/>
          <w:lang w:val="en-US" w:eastAsia="x-none"/>
        </w:rPr>
        <w:t xml:space="preserve"> attentively</w:t>
      </w:r>
      <w:r w:rsidR="00135FD1" w:rsidRPr="00647FAB">
        <w:rPr>
          <w:rFonts w:ascii="Times New Roman" w:hAnsi="Times New Roman" w:cs="Times New Roman"/>
          <w:lang w:val="en-US" w:eastAsia="x-none"/>
        </w:rPr>
        <w:t>.  As Paul preached, he looked at the man intently and perceived that he had the faith to be healed.  In a loud voice he said, “Stand upright on your feet!”  The man leaped up and walked.</w:t>
      </w:r>
    </w:p>
    <w:p w14:paraId="58EDFBC5" w14:textId="70F24CCF" w:rsidR="00574A4E" w:rsidRPr="00647FAB" w:rsidRDefault="00135FD1" w:rsidP="00647FAB">
      <w:pPr>
        <w:pStyle w:val="BODY"/>
        <w:widowControl w:val="0"/>
        <w:ind w:firstLine="720"/>
        <w:rPr>
          <w:rFonts w:ascii="Times New Roman" w:hAnsi="Times New Roman" w:cs="Times New Roman"/>
          <w:lang w:val="en-US" w:eastAsia="x-none"/>
        </w:rPr>
      </w:pPr>
      <w:r w:rsidRPr="00647FAB">
        <w:rPr>
          <w:rFonts w:ascii="Times New Roman" w:hAnsi="Times New Roman" w:cs="Times New Roman"/>
          <w:lang w:val="en-US" w:eastAsia="x-none"/>
        </w:rPr>
        <w:t>When the people saw what Paul had done, they called out in the speech of Lycaonia, “The gods have come down to us in the likeness of men!”  They called Barnabas</w:t>
      </w:r>
      <w:r w:rsidR="00AA1C48" w:rsidRPr="00647FAB">
        <w:rPr>
          <w:rFonts w:ascii="Times New Roman" w:hAnsi="Times New Roman" w:cs="Times New Roman"/>
          <w:lang w:val="en-US" w:eastAsia="x-none"/>
        </w:rPr>
        <w:t>,</w:t>
      </w:r>
      <w:r w:rsidRPr="00647FAB">
        <w:rPr>
          <w:rFonts w:ascii="Times New Roman" w:hAnsi="Times New Roman" w:cs="Times New Roman"/>
          <w:lang w:val="en-US" w:eastAsia="x-none"/>
        </w:rPr>
        <w:t xml:space="preserve"> Jupiter</w:t>
      </w:r>
      <w:r w:rsidR="003C70A7" w:rsidRPr="00647FAB">
        <w:rPr>
          <w:rFonts w:ascii="Times New Roman" w:hAnsi="Times New Roman" w:cs="Times New Roman"/>
          <w:lang w:val="en-US" w:eastAsia="x-none"/>
        </w:rPr>
        <w:t>,</w:t>
      </w:r>
      <w:r w:rsidRPr="00647FAB">
        <w:rPr>
          <w:rFonts w:ascii="Times New Roman" w:hAnsi="Times New Roman" w:cs="Times New Roman"/>
          <w:lang w:val="en-US" w:eastAsia="x-none"/>
        </w:rPr>
        <w:t xml:space="preserve"> and Paul</w:t>
      </w:r>
      <w:r w:rsidR="00AA1C48" w:rsidRPr="00647FAB">
        <w:rPr>
          <w:rFonts w:ascii="Times New Roman" w:hAnsi="Times New Roman" w:cs="Times New Roman"/>
          <w:lang w:val="en-US" w:eastAsia="x-none"/>
        </w:rPr>
        <w:t>, Mercury</w:t>
      </w:r>
      <w:r w:rsidRPr="00647FAB">
        <w:rPr>
          <w:rFonts w:ascii="Times New Roman" w:hAnsi="Times New Roman" w:cs="Times New Roman"/>
          <w:lang w:val="en-US" w:eastAsia="x-none"/>
        </w:rPr>
        <w:t xml:space="preserve">, because he was the chief speaker.  </w:t>
      </w:r>
      <w:r w:rsidR="003C70A7" w:rsidRPr="00647FAB">
        <w:rPr>
          <w:rFonts w:ascii="Times New Roman" w:hAnsi="Times New Roman" w:cs="Times New Roman"/>
          <w:lang w:val="en-US" w:eastAsia="x-none"/>
        </w:rPr>
        <w:t>T</w:t>
      </w:r>
      <w:r w:rsidRPr="00647FAB">
        <w:rPr>
          <w:rFonts w:ascii="Times New Roman" w:hAnsi="Times New Roman" w:cs="Times New Roman"/>
          <w:lang w:val="en-US" w:eastAsia="x-none"/>
        </w:rPr>
        <w:t>he priest of Jupiter, who was in the city, brought oxen and garlands of flowers to the gates of the city</w:t>
      </w:r>
      <w:r w:rsidR="003C70A7" w:rsidRPr="00647FAB">
        <w:rPr>
          <w:rFonts w:ascii="Times New Roman" w:hAnsi="Times New Roman" w:cs="Times New Roman"/>
          <w:lang w:val="en-US" w:eastAsia="x-none"/>
        </w:rPr>
        <w:t>, and would have made</w:t>
      </w:r>
      <w:r w:rsidRPr="00647FAB">
        <w:rPr>
          <w:rFonts w:ascii="Times New Roman" w:hAnsi="Times New Roman" w:cs="Times New Roman"/>
          <w:lang w:val="en-US" w:eastAsia="x-none"/>
        </w:rPr>
        <w:t xml:space="preserve"> a sacrifice with the people.  When Paul and Barnabas realized </w:t>
      </w:r>
      <w:r w:rsidR="003C70A7" w:rsidRPr="00647FAB">
        <w:rPr>
          <w:rFonts w:ascii="Times New Roman" w:hAnsi="Times New Roman" w:cs="Times New Roman"/>
          <w:lang w:val="en-US" w:eastAsia="x-none"/>
        </w:rPr>
        <w:t>what he planned to do, they tore</w:t>
      </w:r>
      <w:r w:rsidRPr="00647FAB">
        <w:rPr>
          <w:rFonts w:ascii="Times New Roman" w:hAnsi="Times New Roman" w:cs="Times New Roman"/>
          <w:lang w:val="en-US" w:eastAsia="x-none"/>
        </w:rPr>
        <w:t xml:space="preserve"> their clothes and ran in among the people, calling out, “Sirs, why do you do these things?  We are men</w:t>
      </w:r>
      <w:r w:rsidR="00AA1C48" w:rsidRPr="00647FAB">
        <w:rPr>
          <w:rFonts w:ascii="Times New Roman" w:hAnsi="Times New Roman" w:cs="Times New Roman"/>
          <w:lang w:val="en-US" w:eastAsia="x-none"/>
        </w:rPr>
        <w:t xml:space="preserve"> just like you.  We preach to you that you should turn from these vanities to the living God, which made heaven earth</w:t>
      </w:r>
      <w:r w:rsidR="003C70A7" w:rsidRPr="00647FAB">
        <w:rPr>
          <w:rFonts w:ascii="Times New Roman" w:hAnsi="Times New Roman" w:cs="Times New Roman"/>
          <w:lang w:val="en-US" w:eastAsia="x-none"/>
        </w:rPr>
        <w:t>,</w:t>
      </w:r>
      <w:r w:rsidR="00AA1C48" w:rsidRPr="00647FAB">
        <w:rPr>
          <w:rFonts w:ascii="Times New Roman" w:hAnsi="Times New Roman" w:cs="Times New Roman"/>
          <w:lang w:val="en-US" w:eastAsia="x-none"/>
        </w:rPr>
        <w:t xml:space="preserve"> and the sea and all the things that are in it.  In times past He allowed all nations to walk in their own ways.  Nevertheless, He did not leave Himself without a witness, in that He did good, and gave us rain from heaven, and fruitful seasons, filling our hearts with food and gladness.”  With those sayings, they were just barely able to stop the people from making a sacrifice to them.</w:t>
      </w:r>
    </w:p>
    <w:p w14:paraId="3CE095AD" w14:textId="77777777" w:rsidR="00AA1C48" w:rsidRPr="00647FAB" w:rsidRDefault="003C70A7" w:rsidP="00647FAB">
      <w:pPr>
        <w:pStyle w:val="BODY"/>
        <w:widowControl w:val="0"/>
        <w:ind w:firstLine="720"/>
        <w:rPr>
          <w:rFonts w:ascii="Times New Roman" w:hAnsi="Times New Roman" w:cs="Times New Roman"/>
          <w:lang w:val="en-US" w:eastAsia="x-none"/>
        </w:rPr>
      </w:pPr>
      <w:r w:rsidRPr="00647FAB">
        <w:rPr>
          <w:rFonts w:ascii="Times New Roman" w:hAnsi="Times New Roman" w:cs="Times New Roman"/>
          <w:lang w:val="en-US" w:eastAsia="x-none"/>
        </w:rPr>
        <w:t>And t</w:t>
      </w:r>
      <w:r w:rsidR="00F2163F" w:rsidRPr="00647FAB">
        <w:rPr>
          <w:rFonts w:ascii="Times New Roman" w:hAnsi="Times New Roman" w:cs="Times New Roman"/>
          <w:lang w:val="en-US" w:eastAsia="x-none"/>
        </w:rPr>
        <w:t>hen Jews came from Antioch and Iconium and turned the people against Paul.  The people of the city stoned him and dragged him out of the city, supposing that he was dead.  As the disciples stood around him, he stood up and went back into the city.  The next day he and Barnabas left for Derbe.</w:t>
      </w:r>
    </w:p>
    <w:p w14:paraId="0EDAD0E9" w14:textId="4FEA8204" w:rsidR="00F2163F" w:rsidRPr="00647FAB" w:rsidRDefault="00F2163F" w:rsidP="00647FAB">
      <w:pPr>
        <w:pStyle w:val="BODY"/>
        <w:widowControl w:val="0"/>
        <w:ind w:firstLine="720"/>
        <w:rPr>
          <w:rFonts w:ascii="Times New Roman" w:hAnsi="Times New Roman" w:cs="Times New Roman"/>
          <w:lang w:val="en-US" w:eastAsia="x-none"/>
        </w:rPr>
      </w:pPr>
      <w:r w:rsidRPr="00647FAB">
        <w:rPr>
          <w:rFonts w:ascii="Times New Roman" w:hAnsi="Times New Roman" w:cs="Times New Roman"/>
          <w:lang w:val="en-US" w:eastAsia="x-none"/>
        </w:rPr>
        <w:t>After preaching the gospel in Derbe, and teaching many, they returned to Lystra</w:t>
      </w:r>
      <w:r w:rsidR="00893194">
        <w:rPr>
          <w:rFonts w:ascii="Times New Roman" w:hAnsi="Times New Roman" w:cs="Times New Roman"/>
          <w:lang w:val="en-US" w:eastAsia="x-none"/>
        </w:rPr>
        <w:t>,</w:t>
      </w:r>
      <w:r w:rsidRPr="00647FAB">
        <w:rPr>
          <w:rFonts w:ascii="Times New Roman" w:hAnsi="Times New Roman" w:cs="Times New Roman"/>
          <w:lang w:val="en-US" w:eastAsia="x-none"/>
        </w:rPr>
        <w:t xml:space="preserve"> Iconium, and Antioch.  They confirmed the souls of the disciples and exhorted them to continue in the faith</w:t>
      </w:r>
      <w:r w:rsidR="007C62F8" w:rsidRPr="00647FAB">
        <w:rPr>
          <w:rFonts w:ascii="Times New Roman" w:hAnsi="Times New Roman" w:cs="Times New Roman"/>
          <w:lang w:val="en-US" w:eastAsia="x-none"/>
        </w:rPr>
        <w:t>, because they would have to endure much tribulation before they would enter the kingdom of God.  After ordaining elders in every church, and praying and fasting, they commended them to the Lord, on whom they had believed.</w:t>
      </w:r>
    </w:p>
    <w:p w14:paraId="7B8D43EC" w14:textId="77777777" w:rsidR="007C62F8" w:rsidRPr="00647FAB" w:rsidRDefault="007C62F8" w:rsidP="00647FAB">
      <w:pPr>
        <w:pStyle w:val="BODY"/>
        <w:widowControl w:val="0"/>
        <w:ind w:firstLine="720"/>
        <w:rPr>
          <w:rFonts w:ascii="Times New Roman" w:hAnsi="Times New Roman" w:cs="Times New Roman"/>
          <w:lang w:val="en-US" w:eastAsia="x-none"/>
        </w:rPr>
      </w:pPr>
      <w:r w:rsidRPr="00647FAB">
        <w:rPr>
          <w:rFonts w:ascii="Times New Roman" w:hAnsi="Times New Roman" w:cs="Times New Roman"/>
          <w:lang w:val="en-US" w:eastAsia="x-none"/>
        </w:rPr>
        <w:t>After passing through Pisidia, they arrived in Pamphylia.  They preached in Perga and went down to Attalia.  From there they sailed to Antioch, from where they had been sent out by the grace of God.  They had fulfilled the work that they had been commissioned to do.</w:t>
      </w:r>
    </w:p>
    <w:p w14:paraId="37B9F0C2" w14:textId="728AB66E" w:rsidR="00647FAB" w:rsidRPr="00647FAB" w:rsidRDefault="007C62F8" w:rsidP="00647FAB">
      <w:pPr>
        <w:pStyle w:val="BODY"/>
        <w:widowControl w:val="0"/>
        <w:ind w:firstLine="720"/>
        <w:rPr>
          <w:rFonts w:ascii="Times New Roman" w:hAnsi="Times New Roman" w:cs="Times New Roman"/>
        </w:rPr>
      </w:pPr>
      <w:r w:rsidRPr="00647FAB">
        <w:rPr>
          <w:rFonts w:ascii="Times New Roman" w:hAnsi="Times New Roman" w:cs="Times New Roman"/>
          <w:lang w:val="en-US" w:eastAsia="x-none"/>
        </w:rPr>
        <w:t>In Antioch</w:t>
      </w:r>
      <w:r w:rsidR="00893194">
        <w:rPr>
          <w:rFonts w:ascii="Times New Roman" w:hAnsi="Times New Roman" w:cs="Times New Roman"/>
          <w:lang w:val="en-US" w:eastAsia="x-none"/>
        </w:rPr>
        <w:t>,</w:t>
      </w:r>
      <w:r w:rsidRPr="00647FAB">
        <w:rPr>
          <w:rFonts w:ascii="Times New Roman" w:hAnsi="Times New Roman" w:cs="Times New Roman"/>
          <w:lang w:val="en-US" w:eastAsia="x-none"/>
        </w:rPr>
        <w:t xml:space="preserve"> they gathered the church together and reported on all that God had done through them</w:t>
      </w:r>
      <w:r w:rsidR="00A96B0E" w:rsidRPr="00647FAB">
        <w:rPr>
          <w:rFonts w:ascii="Times New Roman" w:hAnsi="Times New Roman" w:cs="Times New Roman"/>
          <w:lang w:val="en-US" w:eastAsia="x-none"/>
        </w:rPr>
        <w:t>,</w:t>
      </w:r>
      <w:r w:rsidRPr="00647FAB">
        <w:rPr>
          <w:rFonts w:ascii="Times New Roman" w:hAnsi="Times New Roman" w:cs="Times New Roman"/>
          <w:lang w:val="en-US" w:eastAsia="x-none"/>
        </w:rPr>
        <w:t xml:space="preserve"> </w:t>
      </w:r>
      <w:r w:rsidR="00A96B0E" w:rsidRPr="00647FAB">
        <w:rPr>
          <w:rFonts w:ascii="Times New Roman" w:hAnsi="Times New Roman" w:cs="Times New Roman"/>
          <w:lang w:val="en-US" w:eastAsia="x-none"/>
        </w:rPr>
        <w:t>and how the door of faith had been opened to the Gentiles.  They stayed there a long time with the disciples.</w:t>
      </w:r>
    </w:p>
    <w:sectPr w:rsidR="00647FAB" w:rsidRPr="00647FAB" w:rsidSect="004812D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2D2"/>
    <w:rsid w:val="0007122C"/>
    <w:rsid w:val="00135FD1"/>
    <w:rsid w:val="00183BCC"/>
    <w:rsid w:val="003C70A7"/>
    <w:rsid w:val="003D43F6"/>
    <w:rsid w:val="004812D2"/>
    <w:rsid w:val="00560F7E"/>
    <w:rsid w:val="00574A4E"/>
    <w:rsid w:val="00644F28"/>
    <w:rsid w:val="00647FAB"/>
    <w:rsid w:val="00760E7A"/>
    <w:rsid w:val="007C62F8"/>
    <w:rsid w:val="00893194"/>
    <w:rsid w:val="00A17195"/>
    <w:rsid w:val="00A96B0E"/>
    <w:rsid w:val="00AA1C48"/>
    <w:rsid w:val="00C35AC2"/>
    <w:rsid w:val="00F21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41371"/>
  <w15:chartTrackingRefBased/>
  <w15:docId w15:val="{F4F43556-4E3D-4E05-A421-5718AB9A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2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07122C"/>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2018-05-06T12:48:00Z</dcterms:created>
  <dcterms:modified xsi:type="dcterms:W3CDTF">2022-09-16T12:30:00Z</dcterms:modified>
</cp:coreProperties>
</file>